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SERVICES / CONSULTING AGREEMENT</w:t>
      </w:r>
    </w:p>
    <w:p>
      <w:r>
        <w:t>This Services Agreement (the "Agreement") is entered into as of [Date] (the "Effective Date") by and between:</w:t>
      </w:r>
    </w:p>
    <w:p>
      <w:r>
        <w:t>[Consultant Name / Company], a [state] [entity type] with a principal address at [Address] ("Consultant"), and</w:t>
      </w:r>
    </w:p>
    <w:p>
      <w:r>
        <w:t>[Client Name / Company], a [state] [entity type] with a principal address at [Address] ("Client").</w:t>
      </w:r>
    </w:p>
    <w:p/>
    <w:p>
      <w:pPr>
        <w:pStyle w:val="Heading2"/>
      </w:pPr>
      <w:r>
        <w:t>1. Services</w:t>
      </w:r>
    </w:p>
    <w:p>
      <w:r>
        <w:t>Consultant will provide the following services (the "Services") to Client: [Describe scope of work — deliverables, milestones, exclusions]. Additional work outside this scope requires a written change order signed by both parties.</w:t>
      </w:r>
    </w:p>
    <w:p>
      <w:pPr>
        <w:pStyle w:val="Heading2"/>
      </w:pPr>
      <w:r>
        <w:t>2. Term</w:t>
      </w:r>
    </w:p>
    <w:p>
      <w:r>
        <w:t>This Agreement begins on the Effective Date and continues until [End Date] or until the Services are completed, unless terminated earlier under Section 8.</w:t>
      </w:r>
    </w:p>
    <w:p>
      <w:pPr>
        <w:pStyle w:val="Heading2"/>
      </w:pPr>
      <w:r>
        <w:t>3. Compensation</w:t>
      </w:r>
    </w:p>
    <w:p>
      <w:r>
        <w:t>Client will pay Consultant [$Amount] [per hour / per project / per month]. Consultant will invoice [monthly / upon milestone completion]. Payment is due within [15 / 30] days of invoice. Undisputed balances not paid within 30 days accrue interest at 1.5% per month or the maximum rate allowed by law, whichever is lower.</w:t>
      </w:r>
    </w:p>
    <w:p>
      <w:pPr>
        <w:pStyle w:val="Heading2"/>
      </w:pPr>
      <w:r>
        <w:t>4. Expenses</w:t>
      </w:r>
    </w:p>
    <w:p>
      <w:r>
        <w:t>Client will reimburse pre-approved, reasonable, out-of-pocket expenses within 30 days of an itemized receipt.</w:t>
      </w:r>
    </w:p>
    <w:p>
      <w:pPr>
        <w:pStyle w:val="Heading2"/>
      </w:pPr>
      <w:r>
        <w:t>5. Independent Contractor</w:t>
      </w:r>
    </w:p>
    <w:p>
      <w:r>
        <w:t>Consultant is an independent contractor, not an employee. Consultant is responsible for all taxes, insurance, and benefits. Neither party may bind the other without written authorization.</w:t>
      </w:r>
    </w:p>
    <w:p>
      <w:pPr>
        <w:pStyle w:val="Heading2"/>
      </w:pPr>
      <w:r>
        <w:t>6. Ownership &amp; IP</w:t>
      </w:r>
    </w:p>
    <w:p>
      <w:r>
        <w:t>On full payment, Consultant assigns to Client all right, title, and interest in the final deliverables specifically created for Client under this Agreement. Consultant retains ownership of its pre-existing tools, methodologies, and know-how, and grants Client a nonexclusive, perpetual license to use them as embedded in the deliverables.</w:t>
      </w:r>
    </w:p>
    <w:p>
      <w:pPr>
        <w:pStyle w:val="Heading2"/>
      </w:pPr>
      <w:r>
        <w:t>7. Confidentiality</w:t>
      </w:r>
    </w:p>
    <w:p>
      <w:r>
        <w:t>Each party will keep the other's non-public information confidential and use it solely to perform this Agreement. This section survives termination for three (3) years.</w:t>
      </w:r>
    </w:p>
    <w:p>
      <w:pPr>
        <w:pStyle w:val="Heading2"/>
      </w:pPr>
      <w:r>
        <w:t>8. Termination</w:t>
      </w:r>
    </w:p>
    <w:p>
      <w:r>
        <w:t>Either party may terminate this Agreement for any reason on [14] days' written notice, or immediately for material breach not cured within 10 days of written notice. On termination, Client will pay for all Services performed and expenses incurred through the effective date of termination.</w:t>
      </w:r>
    </w:p>
    <w:p>
      <w:pPr>
        <w:pStyle w:val="Heading2"/>
      </w:pPr>
      <w:r>
        <w:t>9. Warranties &amp; Limitation of Liability</w:t>
      </w:r>
    </w:p>
    <w:p>
      <w:r>
        <w:t>Consultant will perform the Services in a professional and workmanlike manner. EXCEPT AS EXPRESSLY STATED, ALL SERVICES ARE PROVIDED "AS IS." NEITHER PARTY IS LIABLE FOR INDIRECT, INCIDENTAL, OR CONSEQUENTIAL DAMAGES. EACH PARTY'S TOTAL LIABILITY IS CAPPED AT THE FEES PAID UNDER THIS AGREEMENT IN THE 12 MONTHS PRECEDING THE CLAIM.</w:t>
      </w:r>
    </w:p>
    <w:p>
      <w:pPr>
        <w:pStyle w:val="Heading2"/>
      </w:pPr>
      <w:r>
        <w:t>10. Governing Law &amp; Disputes</w:t>
      </w:r>
    </w:p>
    <w:p>
      <w:r>
        <w:t>This Agreement is governed by the laws of the State of [State]. The parties will attempt to resolve any dispute through good-faith negotiation, then mediation, before filing suit. The prevailing party is entitled to reasonable attorneys' fees.</w:t>
      </w:r>
    </w:p>
    <w:p>
      <w:pPr>
        <w:pStyle w:val="Heading2"/>
      </w:pPr>
      <w:r>
        <w:t>11. Entire Agreement</w:t>
      </w:r>
    </w:p>
    <w:p>
      <w:r>
        <w:t>This Agreement is the entire understanding of the parties and supersedes all prior discussions. Amendments must be in writing and signed by both parties.</w:t>
      </w:r>
    </w:p>
    <w:p/>
    <w:p>
      <w:r>
        <w:t>AGREED AND ACCEPTED:</w:t>
      </w:r>
    </w:p>
    <w:p/>
    <w:p>
      <w:r>
        <w:t>Consultant: ______________________________  Date: __________</w:t>
      </w:r>
    </w:p>
    <w:p>
      <w:r>
        <w:t>[Printed Name &amp; Title]</w:t>
      </w:r>
    </w:p>
    <w:p/>
    <w:p>
      <w:r>
        <w:t>Client: __________________________________  Date: __________</w:t>
      </w:r>
    </w:p>
    <w:p>
      <w:r>
        <w:t>[Printed Name &amp; Title]</w:t>
      </w:r>
    </w:p>
    <w:p/>
    <w:p>
      <w:r>
        <w:t>This template is provided for informational purposes only and does not constitute legal advice. Consult a licensed attorney about your specific situation.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